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B0E1A" w14:textId="5279218D" w:rsidR="009A24CC" w:rsidRPr="00382A91" w:rsidRDefault="009A24CC" w:rsidP="009A24CC">
      <w:pPr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382A91">
        <w:rPr>
          <w:rFonts w:ascii="Gill Sans MT" w:hAnsi="Gill Sans MT"/>
          <w:b/>
          <w:sz w:val="20"/>
          <w:szCs w:val="20"/>
        </w:rPr>
        <w:t>Objet</w:t>
      </w:r>
    </w:p>
    <w:p w14:paraId="0D18FE93" w14:textId="33977A3E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1.</w:t>
      </w:r>
      <w:r w:rsidRPr="00382A91">
        <w:rPr>
          <w:rFonts w:ascii="Gill Sans MT" w:hAnsi="Gill Sans MT"/>
          <w:sz w:val="20"/>
          <w:szCs w:val="20"/>
        </w:rPr>
        <w:tab/>
        <w:t xml:space="preserve">L'objectif de ces lignes directrices est de décrire comment les personnes de toutes les identités </w:t>
      </w:r>
      <w:r w:rsidR="00084E93" w:rsidRPr="00382A91">
        <w:rPr>
          <w:rFonts w:ascii="Gill Sans MT" w:hAnsi="Gill Sans MT"/>
          <w:sz w:val="20"/>
          <w:szCs w:val="20"/>
        </w:rPr>
        <w:t>de genre</w:t>
      </w:r>
      <w:r w:rsidRPr="00382A91">
        <w:rPr>
          <w:rFonts w:ascii="Gill Sans MT" w:hAnsi="Gill Sans MT"/>
          <w:sz w:val="20"/>
          <w:szCs w:val="20"/>
        </w:rPr>
        <w:t>, et celles qui ne souhaitent pas s'identifier ou qui ne s'identifient pas, qui souhaitent participer au sport de la ringuette peuvent le faire.</w:t>
      </w:r>
    </w:p>
    <w:p w14:paraId="12EAFC16" w14:textId="77777777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</w:p>
    <w:p w14:paraId="5BD591B0" w14:textId="77777777" w:rsidR="009A24CC" w:rsidRPr="00382A91" w:rsidRDefault="009A24CC" w:rsidP="009A24CC">
      <w:pPr>
        <w:ind w:left="426" w:hanging="426"/>
        <w:rPr>
          <w:rFonts w:ascii="Gill Sans MT" w:hAnsi="Gill Sans MT"/>
          <w:b/>
          <w:sz w:val="20"/>
          <w:szCs w:val="20"/>
        </w:rPr>
      </w:pPr>
      <w:r w:rsidRPr="00382A91">
        <w:rPr>
          <w:rFonts w:ascii="Gill Sans MT" w:hAnsi="Gill Sans MT"/>
          <w:b/>
          <w:sz w:val="20"/>
          <w:szCs w:val="20"/>
        </w:rPr>
        <w:t>Application de la présente politique</w:t>
      </w:r>
    </w:p>
    <w:p w14:paraId="2B42E188" w14:textId="4600D735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2.</w:t>
      </w:r>
      <w:r w:rsidRPr="00382A91">
        <w:rPr>
          <w:rFonts w:ascii="Gill Sans MT" w:hAnsi="Gill Sans MT"/>
          <w:sz w:val="20"/>
          <w:szCs w:val="20"/>
        </w:rPr>
        <w:tab/>
        <w:t xml:space="preserve">Les présentes lignes directrices s'appliquent à Ringuette Canada, aux </w:t>
      </w:r>
      <w:r w:rsidR="003814C4" w:rsidRPr="00382A91">
        <w:rPr>
          <w:rFonts w:ascii="Gill Sans MT" w:hAnsi="Gill Sans MT"/>
          <w:sz w:val="20"/>
          <w:szCs w:val="20"/>
        </w:rPr>
        <w:t>associations provinciales</w:t>
      </w:r>
      <w:r w:rsidRPr="00382A91">
        <w:rPr>
          <w:rFonts w:ascii="Gill Sans MT" w:hAnsi="Gill Sans MT"/>
          <w:sz w:val="20"/>
          <w:szCs w:val="20"/>
        </w:rPr>
        <w:t xml:space="preserve"> de ringuette (</w:t>
      </w:r>
      <w:r w:rsidR="003814C4" w:rsidRPr="00382A91">
        <w:rPr>
          <w:rFonts w:ascii="Gill Sans MT" w:hAnsi="Gill Sans MT"/>
          <w:sz w:val="20"/>
          <w:szCs w:val="20"/>
        </w:rPr>
        <w:t>A</w:t>
      </w:r>
      <w:r w:rsidRPr="00382A91">
        <w:rPr>
          <w:rFonts w:ascii="Gill Sans MT" w:hAnsi="Gill Sans MT"/>
          <w:sz w:val="20"/>
          <w:szCs w:val="20"/>
        </w:rPr>
        <w:t>PR), aux associations de ring</w:t>
      </w:r>
      <w:r w:rsidR="00B77E65">
        <w:rPr>
          <w:rFonts w:ascii="Gill Sans MT" w:hAnsi="Gill Sans MT"/>
          <w:sz w:val="20"/>
          <w:szCs w:val="20"/>
        </w:rPr>
        <w:t xml:space="preserve">uette et aux associations locales </w:t>
      </w:r>
      <w:r w:rsidRPr="00382A91">
        <w:rPr>
          <w:rFonts w:ascii="Gill Sans MT" w:hAnsi="Gill Sans MT"/>
          <w:sz w:val="20"/>
          <w:szCs w:val="20"/>
        </w:rPr>
        <w:t>de ringuette qui sont enregistrés ou affiliés à un</w:t>
      </w:r>
      <w:r w:rsidR="003814C4" w:rsidRPr="00382A91">
        <w:rPr>
          <w:rFonts w:ascii="Gill Sans MT" w:hAnsi="Gill Sans MT"/>
          <w:sz w:val="20"/>
          <w:szCs w:val="20"/>
        </w:rPr>
        <w:t>e A</w:t>
      </w:r>
      <w:r w:rsidRPr="00382A91">
        <w:rPr>
          <w:rFonts w:ascii="Gill Sans MT" w:hAnsi="Gill Sans MT"/>
          <w:sz w:val="20"/>
          <w:szCs w:val="20"/>
        </w:rPr>
        <w:t>PR, ainsi qu'aux ligues de ringuette qui sont sanctio</w:t>
      </w:r>
      <w:r w:rsidR="003814C4" w:rsidRPr="00382A91">
        <w:rPr>
          <w:rFonts w:ascii="Gill Sans MT" w:hAnsi="Gill Sans MT"/>
          <w:sz w:val="20"/>
          <w:szCs w:val="20"/>
        </w:rPr>
        <w:t>nnées par Ringuette Canada, une A</w:t>
      </w:r>
      <w:r w:rsidRPr="00382A91">
        <w:rPr>
          <w:rFonts w:ascii="Gill Sans MT" w:hAnsi="Gill Sans MT"/>
          <w:sz w:val="20"/>
          <w:szCs w:val="20"/>
        </w:rPr>
        <w:t>PR ou une ou plusieurs associations de ringuette.</w:t>
      </w:r>
    </w:p>
    <w:p w14:paraId="3FD2FB05" w14:textId="77777777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</w:p>
    <w:p w14:paraId="1BF4B5C7" w14:textId="77777777" w:rsidR="009A24CC" w:rsidRPr="00382A91" w:rsidRDefault="009A24CC" w:rsidP="009A24CC">
      <w:pPr>
        <w:ind w:left="426" w:hanging="426"/>
        <w:rPr>
          <w:rFonts w:ascii="Gill Sans MT" w:hAnsi="Gill Sans MT"/>
          <w:b/>
          <w:sz w:val="20"/>
          <w:szCs w:val="20"/>
        </w:rPr>
      </w:pPr>
      <w:r w:rsidRPr="00382A91">
        <w:rPr>
          <w:rFonts w:ascii="Gill Sans MT" w:hAnsi="Gill Sans MT"/>
          <w:b/>
          <w:sz w:val="20"/>
          <w:szCs w:val="20"/>
        </w:rPr>
        <w:t>Observations</w:t>
      </w:r>
    </w:p>
    <w:p w14:paraId="15EE474C" w14:textId="77777777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3.</w:t>
      </w:r>
      <w:r w:rsidRPr="00382A91">
        <w:rPr>
          <w:rFonts w:ascii="Gill Sans MT" w:hAnsi="Gill Sans MT"/>
          <w:sz w:val="20"/>
          <w:szCs w:val="20"/>
        </w:rPr>
        <w:tab/>
        <w:t>Ringuette Canada reconnaît ce qui suit :</w:t>
      </w:r>
    </w:p>
    <w:p w14:paraId="7131E455" w14:textId="1B498430" w:rsidR="009A24CC" w:rsidRPr="00382A91" w:rsidRDefault="009A24CC" w:rsidP="00084E93">
      <w:pPr>
        <w:ind w:left="852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 xml:space="preserve">a) </w:t>
      </w:r>
      <w:r w:rsidR="00084E93" w:rsidRPr="00382A91">
        <w:rPr>
          <w:rFonts w:ascii="Gill Sans MT" w:hAnsi="Gill Sans MT"/>
          <w:sz w:val="20"/>
          <w:szCs w:val="20"/>
        </w:rPr>
        <w:tab/>
      </w:r>
      <w:r w:rsidR="003814C4" w:rsidRPr="00382A91">
        <w:rPr>
          <w:rFonts w:ascii="Gill Sans MT" w:hAnsi="Gill Sans MT"/>
          <w:sz w:val="20"/>
          <w:szCs w:val="20"/>
        </w:rPr>
        <w:t>l</w:t>
      </w:r>
      <w:r w:rsidRPr="00382A91">
        <w:rPr>
          <w:rFonts w:ascii="Gill Sans MT" w:hAnsi="Gill Sans MT"/>
          <w:sz w:val="20"/>
          <w:szCs w:val="20"/>
        </w:rPr>
        <w:t xml:space="preserve">a ringuette est depuis longtemps un sport </w:t>
      </w:r>
      <w:r w:rsidR="003814C4" w:rsidRPr="00382A91">
        <w:rPr>
          <w:rFonts w:ascii="Gill Sans MT" w:hAnsi="Gill Sans MT"/>
          <w:sz w:val="20"/>
          <w:szCs w:val="20"/>
        </w:rPr>
        <w:t>axé</w:t>
      </w:r>
      <w:r w:rsidRPr="00382A91">
        <w:rPr>
          <w:rFonts w:ascii="Gill Sans MT" w:hAnsi="Gill Sans MT"/>
          <w:sz w:val="20"/>
          <w:szCs w:val="20"/>
        </w:rPr>
        <w:t xml:space="preserve"> sur les </w:t>
      </w:r>
      <w:r w:rsidR="00D414FF">
        <w:rPr>
          <w:rFonts w:ascii="Gill Sans MT" w:hAnsi="Gill Sans MT"/>
          <w:sz w:val="20"/>
          <w:szCs w:val="20"/>
        </w:rPr>
        <w:t>filles/</w:t>
      </w:r>
      <w:r w:rsidRPr="00382A91">
        <w:rPr>
          <w:rFonts w:ascii="Gill Sans MT" w:hAnsi="Gill Sans MT"/>
          <w:sz w:val="20"/>
          <w:szCs w:val="20"/>
        </w:rPr>
        <w:t xml:space="preserve">femmes ; </w:t>
      </w:r>
    </w:p>
    <w:p w14:paraId="221173C9" w14:textId="0021B8FB" w:rsidR="009A24CC" w:rsidRPr="00382A91" w:rsidRDefault="009A24CC" w:rsidP="00084E93">
      <w:pPr>
        <w:ind w:left="852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 xml:space="preserve">b) </w:t>
      </w:r>
      <w:r w:rsidR="00084E93" w:rsidRPr="00382A91">
        <w:rPr>
          <w:rFonts w:ascii="Gill Sans MT" w:hAnsi="Gill Sans MT"/>
          <w:sz w:val="20"/>
          <w:szCs w:val="20"/>
        </w:rPr>
        <w:tab/>
      </w:r>
      <w:r w:rsidR="003814C4" w:rsidRPr="00382A91">
        <w:rPr>
          <w:rFonts w:ascii="Gill Sans MT" w:hAnsi="Gill Sans MT"/>
          <w:sz w:val="20"/>
          <w:szCs w:val="20"/>
        </w:rPr>
        <w:t>l</w:t>
      </w:r>
      <w:r w:rsidRPr="00382A91">
        <w:rPr>
          <w:rFonts w:ascii="Gill Sans MT" w:hAnsi="Gill Sans MT"/>
          <w:sz w:val="20"/>
          <w:szCs w:val="20"/>
        </w:rPr>
        <w:t xml:space="preserve">es personnes qui s'identifient comme étant </w:t>
      </w:r>
      <w:r w:rsidR="00D414FF" w:rsidRPr="00D414FF">
        <w:rPr>
          <w:rFonts w:ascii="Gill Sans MT" w:hAnsi="Gill Sans MT"/>
          <w:sz w:val="20"/>
          <w:szCs w:val="20"/>
          <w:lang w:val="fr-CA"/>
        </w:rPr>
        <w:t>garçons/hommes</w:t>
      </w:r>
      <w:r w:rsidRPr="00382A91">
        <w:rPr>
          <w:rFonts w:ascii="Gill Sans MT" w:hAnsi="Gill Sans MT"/>
          <w:sz w:val="20"/>
          <w:szCs w:val="20"/>
        </w:rPr>
        <w:t xml:space="preserve"> ont traditionnellement pu participer à des équipes mixtes dans des groupes d'âge plus jeunes et à tous les âges dans des contextes récréatifs ; et</w:t>
      </w:r>
    </w:p>
    <w:p w14:paraId="1293B6DF" w14:textId="3652A98A" w:rsidR="009A24CC" w:rsidRPr="00382A91" w:rsidRDefault="009A24CC" w:rsidP="00084E93">
      <w:pPr>
        <w:ind w:left="852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 xml:space="preserve">c) </w:t>
      </w:r>
      <w:r w:rsidR="00084E93" w:rsidRPr="00382A91">
        <w:rPr>
          <w:rFonts w:ascii="Gill Sans MT" w:hAnsi="Gill Sans MT"/>
          <w:sz w:val="20"/>
          <w:szCs w:val="20"/>
        </w:rPr>
        <w:tab/>
      </w:r>
      <w:r w:rsidR="00C50B53" w:rsidRPr="00382A91">
        <w:rPr>
          <w:rFonts w:ascii="Gill Sans MT" w:hAnsi="Gill Sans MT"/>
          <w:sz w:val="20"/>
          <w:szCs w:val="20"/>
        </w:rPr>
        <w:t>l</w:t>
      </w:r>
      <w:r w:rsidRPr="00382A91">
        <w:rPr>
          <w:rFonts w:ascii="Gill Sans MT" w:hAnsi="Gill Sans MT"/>
          <w:sz w:val="20"/>
          <w:szCs w:val="20"/>
        </w:rPr>
        <w:t xml:space="preserve">a participation </w:t>
      </w:r>
      <w:r w:rsidR="00D414FF">
        <w:rPr>
          <w:rFonts w:ascii="Gill Sans MT" w:hAnsi="Gill Sans MT"/>
          <w:sz w:val="20"/>
          <w:szCs w:val="20"/>
        </w:rPr>
        <w:t xml:space="preserve">des </w:t>
      </w:r>
      <w:r w:rsidR="00D414FF" w:rsidRPr="00D414FF">
        <w:rPr>
          <w:rFonts w:ascii="Gill Sans MT" w:hAnsi="Gill Sans MT"/>
          <w:sz w:val="20"/>
          <w:szCs w:val="20"/>
          <w:lang w:val="fr-CA"/>
        </w:rPr>
        <w:t>garçons/hommes</w:t>
      </w:r>
      <w:r w:rsidRPr="00382A91">
        <w:rPr>
          <w:rFonts w:ascii="Gill Sans MT" w:hAnsi="Gill Sans MT"/>
          <w:sz w:val="20"/>
          <w:szCs w:val="20"/>
        </w:rPr>
        <w:t xml:space="preserve"> à la ringuette est en augmentation et les </w:t>
      </w:r>
      <w:r w:rsidR="00C50B53" w:rsidRPr="00382A91">
        <w:rPr>
          <w:rFonts w:ascii="Gill Sans MT" w:hAnsi="Gill Sans MT"/>
          <w:sz w:val="20"/>
          <w:szCs w:val="20"/>
        </w:rPr>
        <w:t>A</w:t>
      </w:r>
      <w:r w:rsidRPr="00382A91">
        <w:rPr>
          <w:rFonts w:ascii="Gill Sans MT" w:hAnsi="Gill Sans MT"/>
          <w:sz w:val="20"/>
          <w:szCs w:val="20"/>
        </w:rPr>
        <w:t xml:space="preserve">PR et les associations demandent conseil à Ringuette Canada en ce qui concerne l'intégration des personnes qui s'identifient comme étant </w:t>
      </w:r>
      <w:r w:rsidR="00D414FF" w:rsidRPr="00D414FF">
        <w:rPr>
          <w:rFonts w:ascii="Gill Sans MT" w:hAnsi="Gill Sans MT"/>
          <w:sz w:val="20"/>
          <w:szCs w:val="20"/>
          <w:lang w:val="fr-CA"/>
        </w:rPr>
        <w:t>garçon/homme</w:t>
      </w:r>
      <w:r w:rsidR="00D414FF" w:rsidRPr="00D414FF">
        <w:rPr>
          <w:rFonts w:ascii="Gill Sans MT" w:hAnsi="Gill Sans MT"/>
          <w:sz w:val="20"/>
          <w:szCs w:val="20"/>
        </w:rPr>
        <w:t xml:space="preserve"> </w:t>
      </w:r>
      <w:r w:rsidRPr="00382A91">
        <w:rPr>
          <w:rFonts w:ascii="Gill Sans MT" w:hAnsi="Gill Sans MT"/>
          <w:sz w:val="20"/>
          <w:szCs w:val="20"/>
        </w:rPr>
        <w:t>dans le sport de ringuette.</w:t>
      </w:r>
    </w:p>
    <w:p w14:paraId="47DB3C1D" w14:textId="77777777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</w:p>
    <w:p w14:paraId="409DF9BB" w14:textId="77777777" w:rsidR="009A24CC" w:rsidRPr="00382A91" w:rsidRDefault="009A24CC" w:rsidP="009A24CC">
      <w:pPr>
        <w:ind w:left="426" w:hanging="426"/>
        <w:rPr>
          <w:rFonts w:ascii="Gill Sans MT" w:hAnsi="Gill Sans MT"/>
          <w:b/>
          <w:sz w:val="20"/>
          <w:szCs w:val="20"/>
        </w:rPr>
      </w:pPr>
      <w:r w:rsidRPr="00382A91">
        <w:rPr>
          <w:rFonts w:ascii="Gill Sans MT" w:hAnsi="Gill Sans MT"/>
          <w:b/>
          <w:sz w:val="20"/>
          <w:szCs w:val="20"/>
        </w:rPr>
        <w:t>Possibilités de participation</w:t>
      </w:r>
    </w:p>
    <w:p w14:paraId="07824292" w14:textId="3AA792FA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4.</w:t>
      </w:r>
      <w:r w:rsidRPr="00382A91">
        <w:rPr>
          <w:rFonts w:ascii="Gill Sans MT" w:hAnsi="Gill Sans MT"/>
          <w:sz w:val="20"/>
          <w:szCs w:val="20"/>
        </w:rPr>
        <w:tab/>
        <w:t xml:space="preserve">Toutes les activités pour les moins de 12 ans doivent être organisées sous forme de </w:t>
      </w:r>
      <w:r w:rsidR="00C50B53" w:rsidRPr="00382A91">
        <w:rPr>
          <w:rFonts w:ascii="Gill Sans MT" w:hAnsi="Gill Sans MT"/>
          <w:sz w:val="20"/>
          <w:szCs w:val="20"/>
        </w:rPr>
        <w:t>participation mixte</w:t>
      </w:r>
      <w:r w:rsidRPr="00382A91">
        <w:rPr>
          <w:rFonts w:ascii="Gill Sans MT" w:hAnsi="Gill Sans MT"/>
          <w:sz w:val="20"/>
          <w:szCs w:val="20"/>
        </w:rPr>
        <w:t>.</w:t>
      </w:r>
    </w:p>
    <w:p w14:paraId="2B408108" w14:textId="77777777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</w:p>
    <w:p w14:paraId="64A2C6E7" w14:textId="1242BB1B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5.</w:t>
      </w:r>
      <w:r w:rsidRPr="00382A91">
        <w:rPr>
          <w:rFonts w:ascii="Gill Sans MT" w:hAnsi="Gill Sans MT"/>
          <w:sz w:val="20"/>
          <w:szCs w:val="20"/>
        </w:rPr>
        <w:tab/>
        <w:t>Au mo</w:t>
      </w:r>
      <w:r w:rsidR="00B77E65">
        <w:rPr>
          <w:rFonts w:ascii="Gill Sans MT" w:hAnsi="Gill Sans MT"/>
          <w:sz w:val="20"/>
          <w:szCs w:val="20"/>
        </w:rPr>
        <w:t>ment de l'inscription, les associations locales</w:t>
      </w:r>
      <w:r w:rsidRPr="00382A91">
        <w:rPr>
          <w:rFonts w:ascii="Gill Sans MT" w:hAnsi="Gill Sans MT"/>
          <w:sz w:val="20"/>
          <w:szCs w:val="20"/>
        </w:rPr>
        <w:t xml:space="preserve"> de ringuette, les ligues de ringuette et les associations de ringuette sanctionné</w:t>
      </w:r>
      <w:r w:rsidR="00C50B53" w:rsidRPr="00382A91">
        <w:rPr>
          <w:rFonts w:ascii="Gill Sans MT" w:hAnsi="Gill Sans MT"/>
          <w:sz w:val="20"/>
          <w:szCs w:val="20"/>
        </w:rPr>
        <w:t>es par Ringuette Canada ou les AP</w:t>
      </w:r>
      <w:r w:rsidRPr="00382A91">
        <w:rPr>
          <w:rFonts w:ascii="Gill Sans MT" w:hAnsi="Gill Sans MT"/>
          <w:sz w:val="20"/>
          <w:szCs w:val="20"/>
        </w:rPr>
        <w:t xml:space="preserve">R devraient raisonnablement s'efforcer d'offrir une programmation pour les catégories de compétition suivantes :  </w:t>
      </w:r>
    </w:p>
    <w:p w14:paraId="53B57232" w14:textId="2E3E6585" w:rsidR="009A24CC" w:rsidRPr="00382A91" w:rsidRDefault="00C50B53" w:rsidP="00C50B53">
      <w:pPr>
        <w:pStyle w:val="ListParagraph"/>
        <w:numPr>
          <w:ilvl w:val="0"/>
          <w:numId w:val="1"/>
        </w:numPr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r</w:t>
      </w:r>
      <w:r w:rsidR="009A24CC" w:rsidRPr="00382A91">
        <w:rPr>
          <w:rFonts w:ascii="Gill Sans MT" w:hAnsi="Gill Sans MT"/>
          <w:sz w:val="20"/>
          <w:szCs w:val="20"/>
        </w:rPr>
        <w:t xml:space="preserve">inguette </w:t>
      </w:r>
      <w:r w:rsidR="00D414FF">
        <w:rPr>
          <w:rFonts w:ascii="Gill Sans MT" w:hAnsi="Gill Sans MT"/>
          <w:sz w:val="20"/>
          <w:szCs w:val="20"/>
        </w:rPr>
        <w:t>filles/femmes</w:t>
      </w:r>
      <w:r w:rsidRPr="00382A91">
        <w:rPr>
          <w:rFonts w:ascii="Gill Sans MT" w:hAnsi="Gill Sans MT"/>
          <w:sz w:val="20"/>
          <w:szCs w:val="20"/>
        </w:rPr>
        <w:t>;</w:t>
      </w:r>
    </w:p>
    <w:p w14:paraId="72EABFAD" w14:textId="0CFBF581" w:rsidR="009A24CC" w:rsidRPr="00382A91" w:rsidRDefault="00C50B53" w:rsidP="00C50B53">
      <w:pPr>
        <w:pStyle w:val="ListParagraph"/>
        <w:numPr>
          <w:ilvl w:val="0"/>
          <w:numId w:val="1"/>
        </w:numPr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r</w:t>
      </w:r>
      <w:r w:rsidR="009A24CC" w:rsidRPr="00382A91">
        <w:rPr>
          <w:rFonts w:ascii="Gill Sans MT" w:hAnsi="Gill Sans MT"/>
          <w:sz w:val="20"/>
          <w:szCs w:val="20"/>
        </w:rPr>
        <w:t xml:space="preserve">inguette </w:t>
      </w:r>
      <w:r w:rsidR="00D414FF" w:rsidRPr="00D414FF">
        <w:rPr>
          <w:rFonts w:ascii="Gill Sans MT" w:hAnsi="Gill Sans MT"/>
          <w:sz w:val="20"/>
          <w:szCs w:val="20"/>
          <w:lang w:val="fr-CA"/>
        </w:rPr>
        <w:t>garçons/hommes</w:t>
      </w:r>
      <w:r w:rsidRPr="00382A91">
        <w:rPr>
          <w:rFonts w:ascii="Gill Sans MT" w:hAnsi="Gill Sans MT"/>
          <w:sz w:val="20"/>
          <w:szCs w:val="20"/>
        </w:rPr>
        <w:t>;</w:t>
      </w:r>
    </w:p>
    <w:p w14:paraId="32C8560C" w14:textId="02700C9E" w:rsidR="009A24CC" w:rsidRPr="00382A91" w:rsidRDefault="00C50B53" w:rsidP="00C50B53">
      <w:pPr>
        <w:pStyle w:val="ListParagraph"/>
        <w:numPr>
          <w:ilvl w:val="0"/>
          <w:numId w:val="1"/>
        </w:numPr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r</w:t>
      </w:r>
      <w:r w:rsidR="009A24CC" w:rsidRPr="00382A91">
        <w:rPr>
          <w:rFonts w:ascii="Gill Sans MT" w:hAnsi="Gill Sans MT"/>
          <w:sz w:val="20"/>
          <w:szCs w:val="20"/>
        </w:rPr>
        <w:t xml:space="preserve">inguette </w:t>
      </w:r>
      <w:r w:rsidRPr="00382A91">
        <w:rPr>
          <w:rFonts w:ascii="Gill Sans MT" w:hAnsi="Gill Sans MT"/>
          <w:sz w:val="20"/>
          <w:szCs w:val="20"/>
        </w:rPr>
        <w:t>mixte.</w:t>
      </w:r>
    </w:p>
    <w:p w14:paraId="4A99CA1F" w14:textId="77777777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</w:p>
    <w:p w14:paraId="08EBF735" w14:textId="5A20FBE4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6.</w:t>
      </w:r>
      <w:r w:rsidRPr="00382A91">
        <w:rPr>
          <w:rFonts w:ascii="Gill Sans MT" w:hAnsi="Gill Sans MT"/>
          <w:sz w:val="20"/>
          <w:szCs w:val="20"/>
        </w:rPr>
        <w:tab/>
        <w:t>Lorsqu'il n'est pas possible, d'un point de vue logistique, d'offrir les catégories de compétition ci-dessus parce que le</w:t>
      </w:r>
      <w:r w:rsidR="00290EA1" w:rsidRPr="00382A91">
        <w:rPr>
          <w:rFonts w:ascii="Gill Sans MT" w:hAnsi="Gill Sans MT"/>
          <w:sz w:val="20"/>
          <w:szCs w:val="20"/>
        </w:rPr>
        <w:t xml:space="preserve"> nombre d'inscriptions ne permet</w:t>
      </w:r>
      <w:r w:rsidRPr="00382A91">
        <w:rPr>
          <w:rFonts w:ascii="Gill Sans MT" w:hAnsi="Gill Sans MT"/>
          <w:sz w:val="20"/>
          <w:szCs w:val="20"/>
        </w:rPr>
        <w:t xml:space="preserve"> pas une formation appropriée des équipes, il convient d'envisager d'autres solutions visant à offrir des possibilités de participation et de compétition significatives dans un environnement </w:t>
      </w:r>
      <w:r w:rsidR="00290EA1" w:rsidRPr="00382A91">
        <w:rPr>
          <w:rFonts w:ascii="Gill Sans MT" w:hAnsi="Gill Sans MT"/>
          <w:sz w:val="20"/>
          <w:szCs w:val="20"/>
        </w:rPr>
        <w:t>sécuritaire</w:t>
      </w:r>
      <w:r w:rsidRPr="00382A91">
        <w:rPr>
          <w:rFonts w:ascii="Gill Sans MT" w:hAnsi="Gill Sans MT"/>
          <w:sz w:val="20"/>
          <w:szCs w:val="20"/>
        </w:rPr>
        <w:t xml:space="preserve"> et accueillant, par exemple :</w:t>
      </w:r>
    </w:p>
    <w:p w14:paraId="5F776DF7" w14:textId="77777777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</w:p>
    <w:p w14:paraId="14C2D268" w14:textId="216A0EB0" w:rsidR="00382A91" w:rsidRPr="00382A91" w:rsidRDefault="00290EA1" w:rsidP="00382A91">
      <w:pPr>
        <w:pStyle w:val="ListParagraph"/>
        <w:numPr>
          <w:ilvl w:val="0"/>
          <w:numId w:val="2"/>
        </w:numPr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p</w:t>
      </w:r>
      <w:r w:rsidR="009A24CC" w:rsidRPr="00382A91">
        <w:rPr>
          <w:rFonts w:ascii="Gill Sans MT" w:hAnsi="Gill Sans MT"/>
          <w:sz w:val="20"/>
          <w:szCs w:val="20"/>
        </w:rPr>
        <w:t>ermettre aux équipes mixtes de jouer dans des ligues de ringuette réservées aux f</w:t>
      </w:r>
      <w:r w:rsidR="006B5C8C" w:rsidRPr="00382A91">
        <w:rPr>
          <w:rFonts w:ascii="Gill Sans MT" w:hAnsi="Gill Sans MT"/>
          <w:sz w:val="20"/>
          <w:szCs w:val="20"/>
        </w:rPr>
        <w:t>illes</w:t>
      </w:r>
      <w:r w:rsidR="00D414FF">
        <w:rPr>
          <w:rFonts w:ascii="Gill Sans MT" w:hAnsi="Gill Sans MT"/>
          <w:sz w:val="20"/>
          <w:szCs w:val="20"/>
        </w:rPr>
        <w:t>/femmes</w:t>
      </w:r>
      <w:r w:rsidR="006B5C8C" w:rsidRPr="00382A91">
        <w:rPr>
          <w:rFonts w:ascii="Gill Sans MT" w:hAnsi="Gill Sans MT"/>
          <w:sz w:val="20"/>
          <w:szCs w:val="20"/>
        </w:rPr>
        <w:t xml:space="preserve"> dans la même catégorie d'âge ou </w:t>
      </w:r>
      <w:r w:rsidR="009A24CC" w:rsidRPr="00382A91">
        <w:rPr>
          <w:rFonts w:ascii="Gill Sans MT" w:hAnsi="Gill Sans MT"/>
          <w:sz w:val="20"/>
          <w:szCs w:val="20"/>
        </w:rPr>
        <w:t>division</w:t>
      </w:r>
      <w:r w:rsidR="006B5C8C" w:rsidRPr="00382A91">
        <w:rPr>
          <w:rFonts w:ascii="Gill Sans MT" w:hAnsi="Gill Sans MT"/>
          <w:sz w:val="20"/>
          <w:szCs w:val="20"/>
        </w:rPr>
        <w:t>,</w:t>
      </w:r>
      <w:r w:rsidR="009A24CC" w:rsidRPr="00382A91">
        <w:rPr>
          <w:rFonts w:ascii="Gill Sans MT" w:hAnsi="Gill Sans MT"/>
          <w:sz w:val="20"/>
          <w:szCs w:val="20"/>
        </w:rPr>
        <w:t xml:space="preserve"> </w:t>
      </w:r>
      <w:r w:rsidR="006B5C8C" w:rsidRPr="00382A91">
        <w:rPr>
          <w:rFonts w:ascii="Gill Sans MT" w:hAnsi="Gill Sans MT"/>
          <w:sz w:val="20"/>
          <w:szCs w:val="20"/>
        </w:rPr>
        <w:t xml:space="preserve">ou dans une autre catégorie d'âge ou </w:t>
      </w:r>
      <w:r w:rsidR="009A24CC" w:rsidRPr="00382A91">
        <w:rPr>
          <w:rFonts w:ascii="Gill Sans MT" w:hAnsi="Gill Sans MT"/>
          <w:sz w:val="20"/>
          <w:szCs w:val="20"/>
        </w:rPr>
        <w:t>division</w:t>
      </w:r>
      <w:r w:rsidR="006B5C8C" w:rsidRPr="00382A91">
        <w:rPr>
          <w:rFonts w:ascii="Gill Sans MT" w:hAnsi="Gill Sans MT"/>
          <w:sz w:val="20"/>
          <w:szCs w:val="20"/>
        </w:rPr>
        <w:t>,</w:t>
      </w:r>
      <w:r w:rsidR="009A24CC" w:rsidRPr="00382A91">
        <w:rPr>
          <w:rFonts w:ascii="Gill Sans MT" w:hAnsi="Gill Sans MT"/>
          <w:sz w:val="20"/>
          <w:szCs w:val="20"/>
        </w:rPr>
        <w:t xml:space="preserve"> en fonction d'un niveau de com</w:t>
      </w:r>
      <w:r w:rsidR="006B5C8C" w:rsidRPr="00382A91">
        <w:rPr>
          <w:rFonts w:ascii="Gill Sans MT" w:hAnsi="Gill Sans MT"/>
          <w:sz w:val="20"/>
          <w:szCs w:val="20"/>
        </w:rPr>
        <w:t>pétition comparable de l'équipe</w:t>
      </w:r>
      <w:r w:rsidR="009A24CC" w:rsidRPr="00382A91">
        <w:rPr>
          <w:rFonts w:ascii="Gill Sans MT" w:hAnsi="Gill Sans MT"/>
          <w:sz w:val="20"/>
          <w:szCs w:val="20"/>
        </w:rPr>
        <w:t>;</w:t>
      </w:r>
    </w:p>
    <w:p w14:paraId="58035CEC" w14:textId="69058B6D" w:rsidR="009A24CC" w:rsidRPr="00382A91" w:rsidRDefault="00290EA1" w:rsidP="00290EA1">
      <w:pPr>
        <w:pStyle w:val="ListParagraph"/>
        <w:numPr>
          <w:ilvl w:val="0"/>
          <w:numId w:val="2"/>
        </w:numPr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p</w:t>
      </w:r>
      <w:r w:rsidR="009A24CC" w:rsidRPr="00382A91">
        <w:rPr>
          <w:rFonts w:ascii="Gill Sans MT" w:hAnsi="Gill Sans MT"/>
          <w:sz w:val="20"/>
          <w:szCs w:val="20"/>
        </w:rPr>
        <w:t xml:space="preserve">ermettre aux équipes </w:t>
      </w:r>
      <w:r w:rsidR="006B5C8C" w:rsidRPr="00382A91">
        <w:rPr>
          <w:rFonts w:ascii="Gill Sans MT" w:hAnsi="Gill Sans MT"/>
          <w:sz w:val="20"/>
          <w:szCs w:val="20"/>
        </w:rPr>
        <w:t xml:space="preserve">seulement </w:t>
      </w:r>
      <w:r w:rsidR="009A24CC" w:rsidRPr="00382A91">
        <w:rPr>
          <w:rFonts w:ascii="Gill Sans MT" w:hAnsi="Gill Sans MT"/>
          <w:sz w:val="20"/>
          <w:szCs w:val="20"/>
        </w:rPr>
        <w:t xml:space="preserve">masculines de jouer dans des ligues mixtes ou </w:t>
      </w:r>
      <w:r w:rsidR="008C3377" w:rsidRPr="00382A91">
        <w:rPr>
          <w:rFonts w:ascii="Gill Sans MT" w:hAnsi="Gill Sans MT"/>
          <w:sz w:val="20"/>
          <w:szCs w:val="20"/>
        </w:rPr>
        <w:t xml:space="preserve">seulement </w:t>
      </w:r>
      <w:r w:rsidR="009A24CC" w:rsidRPr="00382A91">
        <w:rPr>
          <w:rFonts w:ascii="Gill Sans MT" w:hAnsi="Gill Sans MT"/>
          <w:sz w:val="20"/>
          <w:szCs w:val="20"/>
        </w:rPr>
        <w:t xml:space="preserve">féminines </w:t>
      </w:r>
      <w:r w:rsidR="008C3377" w:rsidRPr="00382A91">
        <w:rPr>
          <w:rFonts w:ascii="Gill Sans MT" w:hAnsi="Gill Sans MT"/>
          <w:sz w:val="20"/>
          <w:szCs w:val="20"/>
        </w:rPr>
        <w:t xml:space="preserve">au sein de la même catégorie d'âge ou </w:t>
      </w:r>
      <w:r w:rsidR="009A24CC" w:rsidRPr="00382A91">
        <w:rPr>
          <w:rFonts w:ascii="Gill Sans MT" w:hAnsi="Gill Sans MT"/>
          <w:sz w:val="20"/>
          <w:szCs w:val="20"/>
        </w:rPr>
        <w:t>division</w:t>
      </w:r>
      <w:r w:rsidR="008C3377" w:rsidRPr="00382A91">
        <w:rPr>
          <w:rFonts w:ascii="Gill Sans MT" w:hAnsi="Gill Sans MT"/>
          <w:sz w:val="20"/>
          <w:szCs w:val="20"/>
        </w:rPr>
        <w:t>,</w:t>
      </w:r>
      <w:r w:rsidR="009A24CC" w:rsidRPr="00382A91">
        <w:rPr>
          <w:rFonts w:ascii="Gill Sans MT" w:hAnsi="Gill Sans MT"/>
          <w:sz w:val="20"/>
          <w:szCs w:val="20"/>
        </w:rPr>
        <w:t xml:space="preserve"> </w:t>
      </w:r>
      <w:r w:rsidR="008C3377" w:rsidRPr="00382A91">
        <w:rPr>
          <w:rFonts w:ascii="Gill Sans MT" w:hAnsi="Gill Sans MT"/>
          <w:sz w:val="20"/>
          <w:szCs w:val="20"/>
        </w:rPr>
        <w:t xml:space="preserve">ou dans une catégorie d'âge ou </w:t>
      </w:r>
      <w:r w:rsidR="009A24CC" w:rsidRPr="00382A91">
        <w:rPr>
          <w:rFonts w:ascii="Gill Sans MT" w:hAnsi="Gill Sans MT"/>
          <w:sz w:val="20"/>
          <w:szCs w:val="20"/>
        </w:rPr>
        <w:t>division différente</w:t>
      </w:r>
      <w:r w:rsidR="008C3377" w:rsidRPr="00382A91">
        <w:rPr>
          <w:rFonts w:ascii="Gill Sans MT" w:hAnsi="Gill Sans MT"/>
          <w:sz w:val="20"/>
          <w:szCs w:val="20"/>
        </w:rPr>
        <w:t>,</w:t>
      </w:r>
      <w:r w:rsidR="009A24CC" w:rsidRPr="00382A91">
        <w:rPr>
          <w:rFonts w:ascii="Gill Sans MT" w:hAnsi="Gill Sans MT"/>
          <w:sz w:val="20"/>
          <w:szCs w:val="20"/>
        </w:rPr>
        <w:t xml:space="preserve"> sur la base d'un niveau de jeu compétitif comparable de l'équipe; ou</w:t>
      </w:r>
    </w:p>
    <w:p w14:paraId="1410B8C8" w14:textId="14DFDFA1" w:rsidR="009A24CC" w:rsidRPr="00382A91" w:rsidRDefault="00290EA1" w:rsidP="00290EA1">
      <w:pPr>
        <w:pStyle w:val="ListParagraph"/>
        <w:numPr>
          <w:ilvl w:val="0"/>
          <w:numId w:val="2"/>
        </w:numPr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p</w:t>
      </w:r>
      <w:r w:rsidR="009A24CC" w:rsidRPr="00382A91">
        <w:rPr>
          <w:rFonts w:ascii="Gill Sans MT" w:hAnsi="Gill Sans MT"/>
          <w:sz w:val="20"/>
          <w:szCs w:val="20"/>
        </w:rPr>
        <w:t xml:space="preserve">ermettre aux athlètes non binaires et à ceux </w:t>
      </w:r>
      <w:r w:rsidR="00D31070" w:rsidRPr="00382A91">
        <w:rPr>
          <w:rFonts w:ascii="Gill Sans MT" w:hAnsi="Gill Sans MT"/>
          <w:sz w:val="20"/>
          <w:szCs w:val="20"/>
        </w:rPr>
        <w:t>dont le</w:t>
      </w:r>
      <w:r w:rsidR="009A24CC" w:rsidRPr="00382A91">
        <w:rPr>
          <w:rFonts w:ascii="Gill Sans MT" w:hAnsi="Gill Sans MT"/>
          <w:sz w:val="20"/>
          <w:szCs w:val="20"/>
        </w:rPr>
        <w:t xml:space="preserve"> genre </w:t>
      </w:r>
      <w:r w:rsidR="00D31070" w:rsidRPr="00382A91">
        <w:rPr>
          <w:rFonts w:ascii="Gill Sans MT" w:hAnsi="Gill Sans MT"/>
          <w:sz w:val="20"/>
          <w:szCs w:val="20"/>
        </w:rPr>
        <w:t xml:space="preserve">varie </w:t>
      </w:r>
      <w:r w:rsidR="009A24CC" w:rsidRPr="00382A91">
        <w:rPr>
          <w:rFonts w:ascii="Gill Sans MT" w:hAnsi="Gill Sans MT"/>
          <w:sz w:val="20"/>
          <w:szCs w:val="20"/>
        </w:rPr>
        <w:t xml:space="preserve">de choisir la division qui leur semble correspondre à leur identité </w:t>
      </w:r>
      <w:r w:rsidR="00D31070" w:rsidRPr="00382A91">
        <w:rPr>
          <w:rFonts w:ascii="Gill Sans MT" w:hAnsi="Gill Sans MT"/>
          <w:sz w:val="20"/>
          <w:szCs w:val="20"/>
        </w:rPr>
        <w:t xml:space="preserve">de genre </w:t>
      </w:r>
      <w:r w:rsidR="009A24CC" w:rsidRPr="00382A91">
        <w:rPr>
          <w:rFonts w:ascii="Gill Sans MT" w:hAnsi="Gill Sans MT"/>
          <w:sz w:val="20"/>
          <w:szCs w:val="20"/>
        </w:rPr>
        <w:t>au moment des inscriptions.</w:t>
      </w:r>
    </w:p>
    <w:p w14:paraId="312C915A" w14:textId="787144FF" w:rsidR="009A24CC" w:rsidRPr="00382A91" w:rsidRDefault="009A24CC" w:rsidP="00DA039F">
      <w:pPr>
        <w:rPr>
          <w:rFonts w:ascii="Gill Sans MT" w:hAnsi="Gill Sans MT"/>
          <w:sz w:val="20"/>
          <w:szCs w:val="20"/>
        </w:rPr>
      </w:pPr>
    </w:p>
    <w:p w14:paraId="15D0EEDB" w14:textId="7FC32B26" w:rsidR="009A24CC" w:rsidRPr="00382A91" w:rsidRDefault="00D31070" w:rsidP="009A24CC">
      <w:pPr>
        <w:ind w:left="426" w:hanging="426"/>
        <w:rPr>
          <w:rFonts w:ascii="Gill Sans MT" w:hAnsi="Gill Sans MT"/>
          <w:b/>
          <w:sz w:val="20"/>
          <w:szCs w:val="20"/>
        </w:rPr>
      </w:pPr>
      <w:r w:rsidRPr="00382A91">
        <w:rPr>
          <w:rFonts w:ascii="Gill Sans MT" w:hAnsi="Gill Sans MT"/>
          <w:b/>
          <w:sz w:val="20"/>
          <w:szCs w:val="20"/>
        </w:rPr>
        <w:t>Parties</w:t>
      </w:r>
      <w:r w:rsidR="009A24CC" w:rsidRPr="00382A91">
        <w:rPr>
          <w:rFonts w:ascii="Gill Sans MT" w:hAnsi="Gill Sans MT"/>
          <w:b/>
          <w:sz w:val="20"/>
          <w:szCs w:val="20"/>
        </w:rPr>
        <w:t xml:space="preserve"> de championnat - Possibilités de participation</w:t>
      </w:r>
    </w:p>
    <w:p w14:paraId="0B681424" w14:textId="2B7C359C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7.</w:t>
      </w:r>
      <w:r w:rsidRPr="00382A91">
        <w:rPr>
          <w:rFonts w:ascii="Gill Sans MT" w:hAnsi="Gill Sans MT"/>
          <w:sz w:val="20"/>
          <w:szCs w:val="20"/>
        </w:rPr>
        <w:tab/>
        <w:t xml:space="preserve">Pour les besoins des championnats </w:t>
      </w:r>
      <w:r w:rsidR="00D31070" w:rsidRPr="00382A91">
        <w:rPr>
          <w:rFonts w:ascii="Gill Sans MT" w:hAnsi="Gill Sans MT"/>
          <w:sz w:val="20"/>
          <w:szCs w:val="20"/>
        </w:rPr>
        <w:t>canadiens</w:t>
      </w:r>
      <w:r w:rsidRPr="00382A91">
        <w:rPr>
          <w:rFonts w:ascii="Gill Sans MT" w:hAnsi="Gill Sans MT"/>
          <w:sz w:val="20"/>
          <w:szCs w:val="20"/>
        </w:rPr>
        <w:t xml:space="preserve"> et provinciaux, l'organisme directeur (par </w:t>
      </w:r>
      <w:r w:rsidR="00D31070" w:rsidRPr="00382A91">
        <w:rPr>
          <w:rFonts w:ascii="Gill Sans MT" w:hAnsi="Gill Sans MT"/>
          <w:sz w:val="20"/>
          <w:szCs w:val="20"/>
        </w:rPr>
        <w:t>exemple, Ringuette Canada ou l'APR</w:t>
      </w:r>
      <w:r w:rsidRPr="00382A91">
        <w:rPr>
          <w:rFonts w:ascii="Gill Sans MT" w:hAnsi="Gill Sans MT"/>
          <w:sz w:val="20"/>
          <w:szCs w:val="20"/>
        </w:rPr>
        <w:t xml:space="preserve">) offrira des championnats pour les filières de compétition masculine, féminine et mixte. </w:t>
      </w:r>
      <w:r w:rsidR="00D31070" w:rsidRPr="00382A91">
        <w:rPr>
          <w:rFonts w:ascii="Gill Sans MT" w:hAnsi="Gill Sans MT"/>
          <w:sz w:val="20"/>
          <w:szCs w:val="20"/>
        </w:rPr>
        <w:t>En ce qui concerne</w:t>
      </w:r>
      <w:r w:rsidRPr="00382A91">
        <w:rPr>
          <w:rFonts w:ascii="Gill Sans MT" w:hAnsi="Gill Sans MT"/>
          <w:sz w:val="20"/>
          <w:szCs w:val="20"/>
        </w:rPr>
        <w:t xml:space="preserve"> les compétitions régionales, Ringuette Canada recommande que les mêmes </w:t>
      </w:r>
      <w:r w:rsidR="00EA1058" w:rsidRPr="00382A91">
        <w:rPr>
          <w:rFonts w:ascii="Gill Sans MT" w:hAnsi="Gill Sans MT"/>
          <w:sz w:val="20"/>
          <w:szCs w:val="20"/>
        </w:rPr>
        <w:t>filières</w:t>
      </w:r>
      <w:r w:rsidRPr="00382A91">
        <w:rPr>
          <w:rFonts w:ascii="Gill Sans MT" w:hAnsi="Gill Sans MT"/>
          <w:sz w:val="20"/>
          <w:szCs w:val="20"/>
        </w:rPr>
        <w:t xml:space="preserve"> de compétition soient offert</w:t>
      </w:r>
      <w:r w:rsidR="00EA1058" w:rsidRPr="00382A91">
        <w:rPr>
          <w:rFonts w:ascii="Gill Sans MT" w:hAnsi="Gill Sans MT"/>
          <w:sz w:val="20"/>
          <w:szCs w:val="20"/>
        </w:rPr>
        <w:t>e</w:t>
      </w:r>
      <w:r w:rsidRPr="00382A91">
        <w:rPr>
          <w:rFonts w:ascii="Gill Sans MT" w:hAnsi="Gill Sans MT"/>
          <w:sz w:val="20"/>
          <w:szCs w:val="20"/>
        </w:rPr>
        <w:t>s.</w:t>
      </w:r>
    </w:p>
    <w:p w14:paraId="32D94E9E" w14:textId="77777777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</w:p>
    <w:p w14:paraId="55A9DD50" w14:textId="6639BBEC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8.</w:t>
      </w:r>
      <w:r w:rsidRPr="00382A91">
        <w:rPr>
          <w:rFonts w:ascii="Gill Sans MT" w:hAnsi="Gill Sans MT"/>
          <w:sz w:val="20"/>
          <w:szCs w:val="20"/>
        </w:rPr>
        <w:tab/>
        <w:t xml:space="preserve">Un minimum de deux équipes est requis pour </w:t>
      </w:r>
      <w:r w:rsidR="00590686" w:rsidRPr="00382A91">
        <w:rPr>
          <w:rFonts w:ascii="Gill Sans MT" w:hAnsi="Gill Sans MT"/>
          <w:sz w:val="20"/>
          <w:szCs w:val="20"/>
        </w:rPr>
        <w:t>que l'</w:t>
      </w:r>
      <w:r w:rsidRPr="00382A91">
        <w:rPr>
          <w:rFonts w:ascii="Gill Sans MT" w:hAnsi="Gill Sans MT"/>
          <w:sz w:val="20"/>
          <w:szCs w:val="20"/>
        </w:rPr>
        <w:t xml:space="preserve">événement </w:t>
      </w:r>
      <w:r w:rsidR="00590686" w:rsidRPr="00382A91">
        <w:rPr>
          <w:rFonts w:ascii="Gill Sans MT" w:hAnsi="Gill Sans MT"/>
          <w:sz w:val="20"/>
          <w:szCs w:val="20"/>
        </w:rPr>
        <w:t xml:space="preserve">soit désigné </w:t>
      </w:r>
      <w:r w:rsidRPr="00382A91">
        <w:rPr>
          <w:rFonts w:ascii="Gill Sans MT" w:hAnsi="Gill Sans MT"/>
          <w:sz w:val="20"/>
          <w:szCs w:val="20"/>
        </w:rPr>
        <w:t>comme un Championnat</w:t>
      </w:r>
      <w:r w:rsidR="00590686" w:rsidRPr="00382A91">
        <w:rPr>
          <w:rFonts w:ascii="Gill Sans MT" w:hAnsi="Gill Sans MT"/>
          <w:sz w:val="20"/>
          <w:szCs w:val="20"/>
        </w:rPr>
        <w:t>,</w:t>
      </w:r>
      <w:r w:rsidRPr="00382A91">
        <w:rPr>
          <w:rFonts w:ascii="Gill Sans MT" w:hAnsi="Gill Sans MT"/>
          <w:sz w:val="20"/>
          <w:szCs w:val="20"/>
        </w:rPr>
        <w:t xml:space="preserve"> et </w:t>
      </w:r>
      <w:r w:rsidR="00590686" w:rsidRPr="00382A91">
        <w:rPr>
          <w:rFonts w:ascii="Gill Sans MT" w:hAnsi="Gill Sans MT"/>
          <w:sz w:val="20"/>
          <w:szCs w:val="20"/>
        </w:rPr>
        <w:t xml:space="preserve">il est préférable d'avoir </w:t>
      </w:r>
      <w:r w:rsidRPr="00382A91">
        <w:rPr>
          <w:rFonts w:ascii="Gill Sans MT" w:hAnsi="Gill Sans MT"/>
          <w:sz w:val="20"/>
          <w:szCs w:val="20"/>
        </w:rPr>
        <w:t>quatre équipes de niveaux similaires pour promouvoir une compétition significative.</w:t>
      </w:r>
    </w:p>
    <w:p w14:paraId="709C1EB3" w14:textId="77777777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</w:p>
    <w:p w14:paraId="3052B4A9" w14:textId="18200ABA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9.</w:t>
      </w:r>
      <w:r w:rsidRPr="00382A91">
        <w:rPr>
          <w:rFonts w:ascii="Gill Sans MT" w:hAnsi="Gill Sans MT"/>
          <w:sz w:val="20"/>
          <w:szCs w:val="20"/>
        </w:rPr>
        <w:tab/>
        <w:t>Si plus d'une (1) et moins de quatre (4) équipes s'inscrivent à un</w:t>
      </w:r>
      <w:r w:rsidR="00EA1058" w:rsidRPr="00382A91">
        <w:rPr>
          <w:rFonts w:ascii="Gill Sans MT" w:hAnsi="Gill Sans MT"/>
          <w:sz w:val="20"/>
          <w:szCs w:val="20"/>
        </w:rPr>
        <w:t>e filière désignée, l'organisateur du C</w:t>
      </w:r>
      <w:r w:rsidRPr="00382A91">
        <w:rPr>
          <w:rFonts w:ascii="Gill Sans MT" w:hAnsi="Gill Sans MT"/>
          <w:sz w:val="20"/>
          <w:szCs w:val="20"/>
        </w:rPr>
        <w:t>hampionnat consultera les équipes pour déterminer si elles souhaitent participer dans leur propre division ou dans une division mixte.</w:t>
      </w:r>
    </w:p>
    <w:p w14:paraId="6FE98624" w14:textId="77777777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</w:p>
    <w:p w14:paraId="6CCC0F9B" w14:textId="77777777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10.</w:t>
      </w:r>
      <w:r w:rsidRPr="00382A91">
        <w:rPr>
          <w:rFonts w:ascii="Gill Sans MT" w:hAnsi="Gill Sans MT"/>
          <w:sz w:val="20"/>
          <w:szCs w:val="20"/>
        </w:rPr>
        <w:tab/>
        <w:t>Pour prendre cette décision, l'organisateur peut envisager les options suivantes :</w:t>
      </w:r>
    </w:p>
    <w:p w14:paraId="6B7FA950" w14:textId="6040C3DC" w:rsidR="009A24CC" w:rsidRPr="00382A91" w:rsidRDefault="00EA1058" w:rsidP="00EA1058">
      <w:pPr>
        <w:ind w:left="852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 xml:space="preserve">a) </w:t>
      </w:r>
      <w:r w:rsidRPr="00382A91">
        <w:rPr>
          <w:rFonts w:ascii="Gill Sans MT" w:hAnsi="Gill Sans MT"/>
          <w:sz w:val="20"/>
          <w:szCs w:val="20"/>
        </w:rPr>
        <w:tab/>
        <w:t>c</w:t>
      </w:r>
      <w:r w:rsidR="009A24CC" w:rsidRPr="00382A91">
        <w:rPr>
          <w:rFonts w:ascii="Gill Sans MT" w:hAnsi="Gill Sans MT"/>
          <w:sz w:val="20"/>
          <w:szCs w:val="20"/>
        </w:rPr>
        <w:t xml:space="preserve">ombiner les divisions d'âge afin de pouvoir proposer des filières spécifiques au </w:t>
      </w:r>
      <w:r w:rsidR="00203630" w:rsidRPr="00382A91">
        <w:rPr>
          <w:rFonts w:ascii="Gill Sans MT" w:hAnsi="Gill Sans MT"/>
          <w:sz w:val="20"/>
          <w:szCs w:val="20"/>
        </w:rPr>
        <w:t>genre</w:t>
      </w:r>
      <w:r w:rsidR="009A24CC" w:rsidRPr="00382A91">
        <w:rPr>
          <w:rFonts w:ascii="Gill Sans MT" w:hAnsi="Gill Sans MT"/>
          <w:sz w:val="20"/>
          <w:szCs w:val="20"/>
        </w:rPr>
        <w:t xml:space="preserve"> d</w:t>
      </w:r>
      <w:r w:rsidR="00203630" w:rsidRPr="00382A91">
        <w:rPr>
          <w:rFonts w:ascii="Gill Sans MT" w:hAnsi="Gill Sans MT"/>
          <w:sz w:val="20"/>
          <w:szCs w:val="20"/>
        </w:rPr>
        <w:t xml:space="preserve">es </w:t>
      </w:r>
      <w:r w:rsidR="00D414FF" w:rsidRPr="00D414FF">
        <w:rPr>
          <w:rFonts w:ascii="Gill Sans MT" w:hAnsi="Gill Sans MT"/>
          <w:sz w:val="20"/>
          <w:szCs w:val="20"/>
        </w:rPr>
        <w:t xml:space="preserve">joueur· euse· s </w:t>
      </w:r>
      <w:r w:rsidR="009A24CC" w:rsidRPr="00382A91">
        <w:rPr>
          <w:rFonts w:ascii="Gill Sans MT" w:hAnsi="Gill Sans MT"/>
          <w:sz w:val="20"/>
          <w:szCs w:val="20"/>
        </w:rPr>
        <w:t>; ou</w:t>
      </w:r>
    </w:p>
    <w:p w14:paraId="1B8F5395" w14:textId="670EB6FE" w:rsidR="009A24CC" w:rsidRPr="00382A91" w:rsidRDefault="00EA1058" w:rsidP="00EA1058">
      <w:pPr>
        <w:ind w:left="852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 xml:space="preserve">b) </w:t>
      </w:r>
      <w:r w:rsidRPr="00382A91">
        <w:rPr>
          <w:rFonts w:ascii="Gill Sans MT" w:hAnsi="Gill Sans MT"/>
          <w:sz w:val="20"/>
          <w:szCs w:val="20"/>
        </w:rPr>
        <w:tab/>
      </w:r>
      <w:r w:rsidR="00203630" w:rsidRPr="00382A91">
        <w:rPr>
          <w:rFonts w:ascii="Gill Sans MT" w:hAnsi="Gill Sans MT"/>
          <w:sz w:val="20"/>
          <w:szCs w:val="20"/>
        </w:rPr>
        <w:t>faire participer</w:t>
      </w:r>
      <w:r w:rsidR="009A24CC" w:rsidRPr="00382A91">
        <w:rPr>
          <w:rFonts w:ascii="Gill Sans MT" w:hAnsi="Gill Sans MT"/>
          <w:sz w:val="20"/>
          <w:szCs w:val="20"/>
        </w:rPr>
        <w:t xml:space="preserve"> l'équipe mixte ou spécifique </w:t>
      </w:r>
      <w:r w:rsidR="00203630" w:rsidRPr="00382A91">
        <w:rPr>
          <w:rFonts w:ascii="Gill Sans MT" w:hAnsi="Gill Sans MT"/>
          <w:sz w:val="20"/>
          <w:szCs w:val="20"/>
        </w:rPr>
        <w:t>à un genre</w:t>
      </w:r>
      <w:r w:rsidR="009A24CC" w:rsidRPr="00382A91">
        <w:rPr>
          <w:rFonts w:ascii="Gill Sans MT" w:hAnsi="Gill Sans MT"/>
          <w:sz w:val="20"/>
          <w:szCs w:val="20"/>
        </w:rPr>
        <w:t xml:space="preserve"> dans une division basée sur </w:t>
      </w:r>
      <w:r w:rsidR="00203630" w:rsidRPr="00382A91">
        <w:rPr>
          <w:rFonts w:ascii="Gill Sans MT" w:hAnsi="Gill Sans MT"/>
          <w:sz w:val="20"/>
          <w:szCs w:val="20"/>
        </w:rPr>
        <w:t>son</w:t>
      </w:r>
      <w:r w:rsidR="009A24CC" w:rsidRPr="00382A91">
        <w:rPr>
          <w:rFonts w:ascii="Gill Sans MT" w:hAnsi="Gill Sans MT"/>
          <w:sz w:val="20"/>
          <w:szCs w:val="20"/>
        </w:rPr>
        <w:t xml:space="preserve"> niveau de jeu plutôt que de</w:t>
      </w:r>
      <w:r w:rsidR="00203630" w:rsidRPr="00382A91">
        <w:rPr>
          <w:rFonts w:ascii="Gill Sans MT" w:hAnsi="Gill Sans MT"/>
          <w:sz w:val="20"/>
          <w:szCs w:val="20"/>
        </w:rPr>
        <w:t xml:space="preserve"> se baser uniquement sur l'âge.</w:t>
      </w:r>
    </w:p>
    <w:p w14:paraId="648635CC" w14:textId="77777777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</w:p>
    <w:p w14:paraId="0BCAB592" w14:textId="77777777" w:rsidR="009A24CC" w:rsidRPr="00382A91" w:rsidRDefault="009A24CC" w:rsidP="009A24CC">
      <w:pPr>
        <w:ind w:left="426" w:hanging="426"/>
        <w:rPr>
          <w:rFonts w:ascii="Gill Sans MT" w:hAnsi="Gill Sans MT"/>
          <w:b/>
          <w:sz w:val="20"/>
          <w:szCs w:val="20"/>
        </w:rPr>
      </w:pPr>
      <w:r w:rsidRPr="00382A91">
        <w:rPr>
          <w:rFonts w:ascii="Gill Sans MT" w:hAnsi="Gill Sans MT"/>
          <w:b/>
          <w:sz w:val="20"/>
          <w:szCs w:val="20"/>
        </w:rPr>
        <w:t>Différences entre les catégories de compétition</w:t>
      </w:r>
    </w:p>
    <w:p w14:paraId="7AA44913" w14:textId="1AEA1221" w:rsidR="009A24CC" w:rsidRPr="00382A91" w:rsidRDefault="00F537F6" w:rsidP="009A24CC">
      <w:pPr>
        <w:ind w:left="426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11.</w:t>
      </w:r>
      <w:r w:rsidRPr="00382A91">
        <w:rPr>
          <w:rFonts w:ascii="Gill Sans MT" w:hAnsi="Gill Sans MT"/>
          <w:sz w:val="20"/>
          <w:szCs w:val="20"/>
        </w:rPr>
        <w:tab/>
        <w:t>Il se peut qu'une o</w:t>
      </w:r>
      <w:r w:rsidR="009A24CC" w:rsidRPr="00382A91">
        <w:rPr>
          <w:rFonts w:ascii="Gill Sans MT" w:hAnsi="Gill Sans MT"/>
          <w:sz w:val="20"/>
          <w:szCs w:val="20"/>
        </w:rPr>
        <w:t xml:space="preserve">rganisation </w:t>
      </w:r>
      <w:r w:rsidRPr="00382A91">
        <w:rPr>
          <w:rFonts w:ascii="Gill Sans MT" w:hAnsi="Gill Sans MT"/>
          <w:sz w:val="20"/>
          <w:szCs w:val="20"/>
        </w:rPr>
        <w:t xml:space="preserve">aie des exigences minimales et (ou) </w:t>
      </w:r>
      <w:r w:rsidR="009A24CC" w:rsidRPr="00382A91">
        <w:rPr>
          <w:rFonts w:ascii="Gill Sans MT" w:hAnsi="Gill Sans MT"/>
          <w:sz w:val="20"/>
          <w:szCs w:val="20"/>
        </w:rPr>
        <w:t xml:space="preserve">des règlements différents pour chaque catégorie de </w:t>
      </w:r>
      <w:r w:rsidRPr="00382A91">
        <w:rPr>
          <w:rFonts w:ascii="Gill Sans MT" w:hAnsi="Gill Sans MT"/>
          <w:sz w:val="20"/>
          <w:szCs w:val="20"/>
        </w:rPr>
        <w:t>compétition et elle pourra inclure des variant</w:t>
      </w:r>
      <w:r w:rsidR="009A24CC" w:rsidRPr="00382A91">
        <w:rPr>
          <w:rFonts w:ascii="Gill Sans MT" w:hAnsi="Gill Sans MT"/>
          <w:sz w:val="20"/>
          <w:szCs w:val="20"/>
        </w:rPr>
        <w:t>es pour différe</w:t>
      </w:r>
      <w:r w:rsidR="009A74E9" w:rsidRPr="00382A91">
        <w:rPr>
          <w:rFonts w:ascii="Gill Sans MT" w:hAnsi="Gill Sans MT"/>
          <w:sz w:val="20"/>
          <w:szCs w:val="20"/>
        </w:rPr>
        <w:t>nts groupes d'âge si nécessaire</w:t>
      </w:r>
      <w:r w:rsidR="009A24CC" w:rsidRPr="00382A91">
        <w:rPr>
          <w:rFonts w:ascii="Gill Sans MT" w:hAnsi="Gill Sans MT"/>
          <w:sz w:val="20"/>
          <w:szCs w:val="20"/>
        </w:rPr>
        <w:t>; à condit</w:t>
      </w:r>
      <w:r w:rsidR="009A74E9" w:rsidRPr="00382A91">
        <w:rPr>
          <w:rFonts w:ascii="Gill Sans MT" w:hAnsi="Gill Sans MT"/>
          <w:sz w:val="20"/>
          <w:szCs w:val="20"/>
        </w:rPr>
        <w:t>ion que ces exigences ou variant</w:t>
      </w:r>
      <w:r w:rsidR="009A24CC" w:rsidRPr="00382A91">
        <w:rPr>
          <w:rFonts w:ascii="Gill Sans MT" w:hAnsi="Gill Sans MT"/>
          <w:sz w:val="20"/>
          <w:szCs w:val="20"/>
        </w:rPr>
        <w:t xml:space="preserve">es n'entraînent pas de discrimination fondée sur des motifs protégés par les droits de </w:t>
      </w:r>
      <w:r w:rsidR="009A74E9" w:rsidRPr="00382A91">
        <w:rPr>
          <w:rFonts w:ascii="Gill Sans MT" w:hAnsi="Gill Sans MT"/>
          <w:sz w:val="20"/>
          <w:szCs w:val="20"/>
        </w:rPr>
        <w:t>la personne</w:t>
      </w:r>
      <w:r w:rsidR="009A24CC" w:rsidRPr="00382A91">
        <w:rPr>
          <w:rFonts w:ascii="Gill Sans MT" w:hAnsi="Gill Sans MT"/>
          <w:sz w:val="20"/>
          <w:szCs w:val="20"/>
        </w:rPr>
        <w:t xml:space="preserve"> (c'est-à-dire l'identité </w:t>
      </w:r>
      <w:r w:rsidR="009A74E9" w:rsidRPr="00382A91">
        <w:rPr>
          <w:rFonts w:ascii="Gill Sans MT" w:hAnsi="Gill Sans MT"/>
          <w:sz w:val="20"/>
          <w:szCs w:val="20"/>
        </w:rPr>
        <w:t>de genre, l'expression sexuelle, et ainsi de suite</w:t>
      </w:r>
      <w:r w:rsidR="009A24CC" w:rsidRPr="00382A91">
        <w:rPr>
          <w:rFonts w:ascii="Gill Sans MT" w:hAnsi="Gill Sans MT"/>
          <w:sz w:val="20"/>
          <w:szCs w:val="20"/>
        </w:rPr>
        <w:t>)</w:t>
      </w:r>
      <w:r w:rsidR="009A74E9" w:rsidRPr="00382A91">
        <w:rPr>
          <w:rFonts w:ascii="Gill Sans MT" w:hAnsi="Gill Sans MT"/>
          <w:sz w:val="20"/>
          <w:szCs w:val="20"/>
        </w:rPr>
        <w:t>.</w:t>
      </w:r>
    </w:p>
    <w:p w14:paraId="0B945019" w14:textId="77777777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</w:p>
    <w:p w14:paraId="53D17BAA" w14:textId="1F6BB801" w:rsidR="009A24CC" w:rsidRPr="00382A91" w:rsidRDefault="009A24CC" w:rsidP="009A24CC">
      <w:pPr>
        <w:ind w:left="426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>12.</w:t>
      </w:r>
      <w:r w:rsidRPr="00382A91">
        <w:rPr>
          <w:rFonts w:ascii="Gill Sans MT" w:hAnsi="Gill Sans MT"/>
          <w:sz w:val="20"/>
          <w:szCs w:val="20"/>
        </w:rPr>
        <w:tab/>
        <w:t xml:space="preserve">Lorsqu'une organisation n'est pas en mesure d'offrir les deux catégories de </w:t>
      </w:r>
      <w:r w:rsidR="009A74E9" w:rsidRPr="00382A91">
        <w:rPr>
          <w:rFonts w:ascii="Gill Sans MT" w:hAnsi="Gill Sans MT"/>
          <w:sz w:val="20"/>
          <w:szCs w:val="20"/>
        </w:rPr>
        <w:t>compétition</w:t>
      </w:r>
      <w:r w:rsidRPr="00382A91">
        <w:rPr>
          <w:rFonts w:ascii="Gill Sans MT" w:hAnsi="Gill Sans MT"/>
          <w:sz w:val="20"/>
          <w:szCs w:val="20"/>
        </w:rPr>
        <w:t xml:space="preserve"> et doit plutôt offrir une catégorie </w:t>
      </w:r>
      <w:r w:rsidR="009A74E9" w:rsidRPr="00382A91">
        <w:rPr>
          <w:rFonts w:ascii="Gill Sans MT" w:hAnsi="Gill Sans MT"/>
          <w:sz w:val="20"/>
          <w:szCs w:val="20"/>
        </w:rPr>
        <w:t>de compétition mixte</w:t>
      </w:r>
      <w:r w:rsidRPr="00382A91">
        <w:rPr>
          <w:rFonts w:ascii="Gill Sans MT" w:hAnsi="Gill Sans MT"/>
          <w:sz w:val="20"/>
          <w:szCs w:val="20"/>
        </w:rPr>
        <w:t xml:space="preserve">, la catégorie de </w:t>
      </w:r>
      <w:r w:rsidR="009A74E9" w:rsidRPr="00382A91">
        <w:rPr>
          <w:rFonts w:ascii="Gill Sans MT" w:hAnsi="Gill Sans MT"/>
          <w:sz w:val="20"/>
          <w:szCs w:val="20"/>
        </w:rPr>
        <w:t>compétition mixte</w:t>
      </w:r>
      <w:r w:rsidRPr="00382A91">
        <w:rPr>
          <w:rFonts w:ascii="Gill Sans MT" w:hAnsi="Gill Sans MT"/>
          <w:sz w:val="20"/>
          <w:szCs w:val="20"/>
        </w:rPr>
        <w:t xml:space="preserve"> peut inclure les caractéristiques suivantes :</w:t>
      </w:r>
    </w:p>
    <w:p w14:paraId="26820585" w14:textId="0B4B6F4C" w:rsidR="009A24CC" w:rsidRPr="00382A91" w:rsidRDefault="009A24CC" w:rsidP="009A74E9">
      <w:pPr>
        <w:ind w:left="852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 xml:space="preserve">a) </w:t>
      </w:r>
      <w:r w:rsidR="009A74E9" w:rsidRPr="00382A91">
        <w:rPr>
          <w:rFonts w:ascii="Gill Sans MT" w:hAnsi="Gill Sans MT"/>
          <w:sz w:val="20"/>
          <w:szCs w:val="20"/>
        </w:rPr>
        <w:tab/>
      </w:r>
      <w:r w:rsidR="00AA255A" w:rsidRPr="00382A91">
        <w:rPr>
          <w:rFonts w:ascii="Gill Sans MT" w:hAnsi="Gill Sans MT"/>
          <w:sz w:val="20"/>
          <w:szCs w:val="20"/>
        </w:rPr>
        <w:t>l</w:t>
      </w:r>
      <w:r w:rsidRPr="00382A91">
        <w:rPr>
          <w:rFonts w:ascii="Gill Sans MT" w:hAnsi="Gill Sans MT"/>
          <w:sz w:val="20"/>
          <w:szCs w:val="20"/>
        </w:rPr>
        <w:t xml:space="preserve">es politiques de placement des athlètes </w:t>
      </w:r>
      <w:r w:rsidR="00AA255A" w:rsidRPr="00382A91">
        <w:rPr>
          <w:rFonts w:ascii="Gill Sans MT" w:hAnsi="Gill Sans MT"/>
          <w:sz w:val="20"/>
          <w:szCs w:val="20"/>
        </w:rPr>
        <w:t xml:space="preserve">doivent être </w:t>
      </w:r>
      <w:r w:rsidRPr="00382A91">
        <w:rPr>
          <w:rFonts w:ascii="Gill Sans MT" w:hAnsi="Gill Sans MT"/>
          <w:sz w:val="20"/>
          <w:szCs w:val="20"/>
        </w:rPr>
        <w:t xml:space="preserve">basées sur les compétences ou </w:t>
      </w:r>
      <w:r w:rsidR="00AA255A" w:rsidRPr="00382A91">
        <w:rPr>
          <w:rFonts w:ascii="Gill Sans MT" w:hAnsi="Gill Sans MT"/>
          <w:sz w:val="20"/>
          <w:szCs w:val="20"/>
        </w:rPr>
        <w:t xml:space="preserve">sur </w:t>
      </w:r>
      <w:r w:rsidRPr="00382A91">
        <w:rPr>
          <w:rFonts w:ascii="Gill Sans MT" w:hAnsi="Gill Sans MT"/>
          <w:sz w:val="20"/>
          <w:szCs w:val="20"/>
        </w:rPr>
        <w:t xml:space="preserve">d'autres facteurs (mais pas sur l'identité </w:t>
      </w:r>
      <w:r w:rsidR="00AA255A" w:rsidRPr="00382A91">
        <w:rPr>
          <w:rFonts w:ascii="Gill Sans MT" w:hAnsi="Gill Sans MT"/>
          <w:sz w:val="20"/>
          <w:szCs w:val="20"/>
        </w:rPr>
        <w:t>de genre</w:t>
      </w:r>
      <w:r w:rsidRPr="00382A91">
        <w:rPr>
          <w:rFonts w:ascii="Gill Sans MT" w:hAnsi="Gill Sans MT"/>
          <w:sz w:val="20"/>
          <w:szCs w:val="20"/>
        </w:rPr>
        <w:t>)</w:t>
      </w:r>
      <w:r w:rsidR="00AA255A" w:rsidRPr="00382A91">
        <w:rPr>
          <w:rFonts w:ascii="Gill Sans MT" w:hAnsi="Gill Sans MT"/>
          <w:sz w:val="20"/>
          <w:szCs w:val="20"/>
        </w:rPr>
        <w:t>;</w:t>
      </w:r>
    </w:p>
    <w:p w14:paraId="651A9435" w14:textId="14CC54B0" w:rsidR="009A24CC" w:rsidRPr="00382A91" w:rsidRDefault="009A24CC" w:rsidP="009A74E9">
      <w:pPr>
        <w:ind w:left="852" w:hanging="426"/>
        <w:rPr>
          <w:rFonts w:ascii="Gill Sans MT" w:hAnsi="Gill Sans MT"/>
          <w:sz w:val="20"/>
          <w:szCs w:val="20"/>
        </w:rPr>
      </w:pPr>
      <w:r w:rsidRPr="00382A91">
        <w:rPr>
          <w:rFonts w:ascii="Gill Sans MT" w:hAnsi="Gill Sans MT"/>
          <w:sz w:val="20"/>
          <w:szCs w:val="20"/>
        </w:rPr>
        <w:t xml:space="preserve">b) </w:t>
      </w:r>
      <w:r w:rsidR="009A74E9" w:rsidRPr="00382A91">
        <w:rPr>
          <w:rFonts w:ascii="Gill Sans MT" w:hAnsi="Gill Sans MT"/>
          <w:sz w:val="20"/>
          <w:szCs w:val="20"/>
        </w:rPr>
        <w:tab/>
      </w:r>
      <w:r w:rsidR="00AA255A" w:rsidRPr="00382A91">
        <w:rPr>
          <w:rFonts w:ascii="Gill Sans MT" w:hAnsi="Gill Sans MT"/>
          <w:sz w:val="20"/>
          <w:szCs w:val="20"/>
        </w:rPr>
        <w:t xml:space="preserve">elle </w:t>
      </w:r>
      <w:r w:rsidRPr="00382A91">
        <w:rPr>
          <w:rFonts w:ascii="Gill Sans MT" w:hAnsi="Gill Sans MT"/>
          <w:sz w:val="20"/>
          <w:szCs w:val="20"/>
        </w:rPr>
        <w:t xml:space="preserve">doit éviter les pratiques discriminatoires (par exemple, </w:t>
      </w:r>
      <w:r w:rsidR="00AA255A" w:rsidRPr="00382A91">
        <w:rPr>
          <w:rFonts w:ascii="Gill Sans MT" w:hAnsi="Gill Sans MT"/>
          <w:sz w:val="20"/>
          <w:szCs w:val="20"/>
        </w:rPr>
        <w:t xml:space="preserve">on </w:t>
      </w:r>
      <w:r w:rsidRPr="00382A91">
        <w:rPr>
          <w:rFonts w:ascii="Gill Sans MT" w:hAnsi="Gill Sans MT"/>
          <w:sz w:val="20"/>
          <w:szCs w:val="20"/>
        </w:rPr>
        <w:t>ne peut pas forcer les joueurs masculins à participer uniquement en tant que gardiens de but)</w:t>
      </w:r>
      <w:r w:rsidR="00AA255A" w:rsidRPr="00382A91">
        <w:rPr>
          <w:rFonts w:ascii="Gill Sans MT" w:hAnsi="Gill Sans MT"/>
          <w:sz w:val="20"/>
          <w:szCs w:val="20"/>
        </w:rPr>
        <w:t>.</w:t>
      </w:r>
    </w:p>
    <w:p w14:paraId="59A4CBFF" w14:textId="77777777" w:rsidR="009A24CC" w:rsidRPr="00382A91" w:rsidRDefault="009A24CC" w:rsidP="009A24CC">
      <w:pPr>
        <w:rPr>
          <w:rFonts w:ascii="Gill Sans MT" w:hAnsi="Gill Sans MT"/>
          <w:sz w:val="20"/>
          <w:szCs w:val="20"/>
        </w:rPr>
      </w:pPr>
    </w:p>
    <w:p w14:paraId="650BB2BC" w14:textId="77777777" w:rsidR="00DA039F" w:rsidRPr="00382A91" w:rsidRDefault="00DA039F" w:rsidP="009A24CC">
      <w:pPr>
        <w:rPr>
          <w:rFonts w:ascii="Gill Sans MT" w:hAnsi="Gill Sans MT"/>
          <w:sz w:val="20"/>
          <w:szCs w:val="20"/>
        </w:rPr>
      </w:pPr>
    </w:p>
    <w:p w14:paraId="6EB0899C" w14:textId="77777777" w:rsidR="00DA039F" w:rsidRPr="00382A91" w:rsidRDefault="00DA039F" w:rsidP="009A24CC">
      <w:pPr>
        <w:rPr>
          <w:rFonts w:ascii="Gill Sans MT" w:hAnsi="Gill Sans MT"/>
          <w:sz w:val="20"/>
          <w:szCs w:val="20"/>
        </w:rPr>
      </w:pPr>
    </w:p>
    <w:p w14:paraId="56906CCD" w14:textId="77777777" w:rsidR="00DA039F" w:rsidRPr="00382A91" w:rsidRDefault="00DA039F" w:rsidP="00DA039F">
      <w:pPr>
        <w:ind w:left="184"/>
        <w:rPr>
          <w:rFonts w:ascii="Gill Sans MT" w:eastAsia="Gill Sans" w:hAnsi="Gill Sans MT" w:cs="Gill Sans"/>
          <w:sz w:val="20"/>
          <w:szCs w:val="20"/>
          <w:lang w:val="fr-CA"/>
        </w:rPr>
      </w:pPr>
    </w:p>
    <w:p w14:paraId="7DAAC6BE" w14:textId="77777777" w:rsidR="00DA039F" w:rsidRPr="00382A91" w:rsidRDefault="00DA039F" w:rsidP="00DA039F">
      <w:pPr>
        <w:ind w:left="184"/>
        <w:rPr>
          <w:rFonts w:ascii="Gill Sans MT" w:eastAsia="Gill Sans" w:hAnsi="Gill Sans MT" w:cs="Gill Sans"/>
          <w:sz w:val="20"/>
          <w:szCs w:val="20"/>
          <w:lang w:val="fr-CA"/>
        </w:rPr>
      </w:pPr>
    </w:p>
    <w:tbl>
      <w:tblPr>
        <w:tblStyle w:val="TableGrid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A039F" w:rsidRPr="00382A91" w14:paraId="349A5FA2" w14:textId="77777777" w:rsidTr="00B54259">
        <w:trPr>
          <w:trHeight w:val="1131"/>
        </w:trPr>
        <w:tc>
          <w:tcPr>
            <w:tcW w:w="10060" w:type="dxa"/>
          </w:tcPr>
          <w:p w14:paraId="72B41F38" w14:textId="77777777" w:rsidR="00DA039F" w:rsidRPr="00382A91" w:rsidRDefault="00DA039F" w:rsidP="00DA039F">
            <w:pPr>
              <w:rPr>
                <w:rFonts w:ascii="Gill Sans MT" w:hAnsi="Gill Sans MT"/>
                <w:sz w:val="20"/>
                <w:szCs w:val="20"/>
                <w:lang w:val="fr-CA"/>
              </w:rPr>
            </w:pPr>
            <w:r w:rsidRPr="00382A91">
              <w:rPr>
                <w:rFonts w:ascii="Gill Sans MT" w:hAnsi="Gill Sans MT"/>
                <w:sz w:val="20"/>
                <w:szCs w:val="20"/>
                <w:lang w:val="fr-CA"/>
              </w:rPr>
              <w:t>Ces lignes directrices sont susceptibles d'être révisées à tout moment.</w:t>
            </w:r>
          </w:p>
          <w:p w14:paraId="2226F135" w14:textId="156F058D" w:rsidR="00DA039F" w:rsidRPr="00382A91" w:rsidRDefault="00DA039F" w:rsidP="00DA039F">
            <w:pPr>
              <w:rPr>
                <w:rFonts w:ascii="Gill Sans MT" w:hAnsi="Gill Sans MT"/>
                <w:b/>
                <w:sz w:val="20"/>
                <w:szCs w:val="20"/>
                <w:lang w:val="fr-CA"/>
              </w:rPr>
            </w:pPr>
            <w:r w:rsidRPr="00382A91">
              <w:rPr>
                <w:rFonts w:ascii="Gill Sans MT" w:hAnsi="Gill Sans MT"/>
                <w:b/>
                <w:sz w:val="20"/>
                <w:szCs w:val="20"/>
                <w:lang w:val="fr-CA"/>
              </w:rPr>
              <w:t xml:space="preserve">Date de la dernière révision : </w:t>
            </w:r>
            <w:r w:rsidR="006D1701">
              <w:rPr>
                <w:rFonts w:ascii="Gill Sans MT" w:hAnsi="Gill Sans MT"/>
                <w:b/>
                <w:sz w:val="20"/>
                <w:szCs w:val="20"/>
                <w:lang w:val="fr-CA"/>
              </w:rPr>
              <w:t>Juin</w:t>
            </w:r>
            <w:r w:rsidRPr="00382A91">
              <w:rPr>
                <w:rFonts w:ascii="Gill Sans MT" w:hAnsi="Gill Sans MT"/>
                <w:b/>
                <w:sz w:val="20"/>
                <w:szCs w:val="20"/>
                <w:lang w:val="fr-CA"/>
              </w:rPr>
              <w:t xml:space="preserve"> 202</w:t>
            </w:r>
            <w:r w:rsidR="006D1701">
              <w:rPr>
                <w:rFonts w:ascii="Gill Sans MT" w:hAnsi="Gill Sans MT"/>
                <w:b/>
                <w:sz w:val="20"/>
                <w:szCs w:val="20"/>
                <w:lang w:val="fr-CA"/>
              </w:rPr>
              <w:t>1</w:t>
            </w:r>
          </w:p>
          <w:p w14:paraId="3A88FE8E" w14:textId="77777777" w:rsidR="00DA039F" w:rsidRPr="00382A91" w:rsidRDefault="00DA039F" w:rsidP="00DA039F">
            <w:pPr>
              <w:rPr>
                <w:rFonts w:ascii="Gill Sans MT" w:hAnsi="Gill Sans MT"/>
                <w:sz w:val="20"/>
                <w:szCs w:val="20"/>
                <w:lang w:val="fr-CA"/>
              </w:rPr>
            </w:pPr>
            <w:r w:rsidRPr="00382A91">
              <w:rPr>
                <w:rFonts w:ascii="Gill Sans MT" w:hAnsi="Gill Sans MT"/>
                <w:i/>
                <w:sz w:val="20"/>
                <w:szCs w:val="20"/>
                <w:lang w:val="fr-CA"/>
              </w:rPr>
              <w:t>La publication des politiques de Ringuette Canada se fera en anglais et en français. En cas de conflit d'interprétation, la version anglaise prévaudra.</w:t>
            </w:r>
          </w:p>
        </w:tc>
      </w:tr>
    </w:tbl>
    <w:p w14:paraId="21539FB9" w14:textId="77777777" w:rsidR="00DA039F" w:rsidRPr="00382A91" w:rsidRDefault="00DA039F" w:rsidP="00DA039F">
      <w:pPr>
        <w:rPr>
          <w:rFonts w:ascii="Gill Sans MT" w:eastAsia="Gill Sans" w:hAnsi="Gill Sans MT" w:cs="Gill Sans"/>
          <w:sz w:val="20"/>
          <w:szCs w:val="20"/>
          <w:lang w:val="fr-CA"/>
        </w:rPr>
      </w:pPr>
    </w:p>
    <w:p w14:paraId="202335D4" w14:textId="77777777" w:rsidR="00DA039F" w:rsidRPr="00382A91" w:rsidRDefault="00DA039F" w:rsidP="00DA03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eastAsia="Gill Sans" w:hAnsi="Gill Sans MT" w:cs="Gill Sans"/>
          <w:color w:val="000000"/>
          <w:sz w:val="20"/>
          <w:szCs w:val="20"/>
          <w:lang w:val="fr-CA"/>
        </w:rPr>
      </w:pPr>
      <w:bookmarkStart w:id="1" w:name="_heading=h.gjdgxs" w:colFirst="0" w:colLast="0"/>
      <w:bookmarkEnd w:id="1"/>
    </w:p>
    <w:sectPr w:rsidR="00DA039F" w:rsidRPr="00382A91" w:rsidSect="00382A91"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2035" w14:textId="77777777" w:rsidR="00475FEC" w:rsidRDefault="00475FEC" w:rsidP="00D82030">
      <w:r>
        <w:separator/>
      </w:r>
    </w:p>
  </w:endnote>
  <w:endnote w:type="continuationSeparator" w:id="0">
    <w:p w14:paraId="400891D0" w14:textId="77777777" w:rsidR="00475FEC" w:rsidRDefault="00475FEC" w:rsidP="00D8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B0312" w14:textId="3A3871BF" w:rsidR="001E07B4" w:rsidRPr="00DA039F" w:rsidRDefault="00DA039F" w:rsidP="00DA039F">
    <w:pPr>
      <w:pStyle w:val="Footer"/>
      <w:jc w:val="center"/>
      <w:rPr>
        <w:rFonts w:ascii="Gill Sans MT" w:hAnsi="Gill Sans MT"/>
        <w:sz w:val="16"/>
        <w:szCs w:val="16"/>
      </w:rPr>
    </w:pPr>
    <w:r w:rsidRPr="00DA039F">
      <w:rPr>
        <w:rFonts w:ascii="Gill Sans MT" w:hAnsi="Gill Sans MT"/>
        <w:sz w:val="16"/>
        <w:szCs w:val="16"/>
      </w:rPr>
      <w:t xml:space="preserve">- </w:t>
    </w:r>
    <w:sdt>
      <w:sdtPr>
        <w:rPr>
          <w:rFonts w:ascii="Gill Sans MT" w:hAnsi="Gill Sans MT"/>
          <w:sz w:val="16"/>
          <w:szCs w:val="16"/>
        </w:rPr>
        <w:id w:val="-19130730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A039F">
          <w:rPr>
            <w:rFonts w:ascii="Gill Sans MT" w:hAnsi="Gill Sans MT"/>
            <w:sz w:val="16"/>
            <w:szCs w:val="16"/>
          </w:rPr>
          <w:fldChar w:fldCharType="begin"/>
        </w:r>
        <w:r w:rsidRPr="00DA039F">
          <w:rPr>
            <w:rFonts w:ascii="Gill Sans MT" w:hAnsi="Gill Sans MT"/>
            <w:sz w:val="16"/>
            <w:szCs w:val="16"/>
          </w:rPr>
          <w:instrText xml:space="preserve"> PAGE   \* MERGEFORMAT </w:instrText>
        </w:r>
        <w:r w:rsidRPr="00DA039F">
          <w:rPr>
            <w:rFonts w:ascii="Gill Sans MT" w:hAnsi="Gill Sans MT"/>
            <w:sz w:val="16"/>
            <w:szCs w:val="16"/>
          </w:rPr>
          <w:fldChar w:fldCharType="separate"/>
        </w:r>
        <w:r w:rsidR="006E62DD">
          <w:rPr>
            <w:rFonts w:ascii="Gill Sans MT" w:hAnsi="Gill Sans MT"/>
            <w:noProof/>
            <w:sz w:val="16"/>
            <w:szCs w:val="16"/>
          </w:rPr>
          <w:t>1</w:t>
        </w:r>
        <w:r w:rsidRPr="00DA039F">
          <w:rPr>
            <w:rFonts w:ascii="Gill Sans MT" w:hAnsi="Gill Sans MT"/>
            <w:noProof/>
            <w:sz w:val="16"/>
            <w:szCs w:val="16"/>
          </w:rPr>
          <w:fldChar w:fldCharType="end"/>
        </w:r>
        <w:r w:rsidRPr="00DA039F">
          <w:rPr>
            <w:rFonts w:ascii="Gill Sans MT" w:hAnsi="Gill Sans MT"/>
            <w:sz w:val="16"/>
            <w:szCs w:val="16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2C075" w14:textId="77777777" w:rsidR="00475FEC" w:rsidRDefault="00475FEC" w:rsidP="00D82030">
      <w:r>
        <w:separator/>
      </w:r>
    </w:p>
  </w:footnote>
  <w:footnote w:type="continuationSeparator" w:id="0">
    <w:p w14:paraId="4717331F" w14:textId="77777777" w:rsidR="00475FEC" w:rsidRDefault="00475FEC" w:rsidP="00D82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BB361" w14:textId="4C9BF074" w:rsidR="00DA039F" w:rsidRPr="00382A91" w:rsidRDefault="00382A91" w:rsidP="00382A91">
    <w:pPr>
      <w:pStyle w:val="Header"/>
      <w:pBdr>
        <w:bottom w:val="thickThinSmallGap" w:sz="24" w:space="1" w:color="auto"/>
      </w:pBdr>
      <w:jc w:val="center"/>
      <w:rPr>
        <w:rFonts w:ascii="Gill Sans MT" w:hAnsi="Gill Sans MT"/>
        <w:b/>
        <w:i/>
        <w:sz w:val="28"/>
        <w:szCs w:val="28"/>
      </w:rPr>
    </w:pPr>
    <w:r w:rsidRPr="00DA039F">
      <w:rPr>
        <w:rFonts w:ascii="Gill Sans MT" w:hAnsi="Gill Sans MT"/>
        <w:b/>
        <w:i/>
        <w:sz w:val="28"/>
        <w:szCs w:val="28"/>
      </w:rPr>
      <w:t>LIGNES DIRECTRICES</w:t>
    </w:r>
    <w:r w:rsidR="002856DE">
      <w:rPr>
        <w:rFonts w:ascii="Gill Sans MT" w:hAnsi="Gill Sans MT"/>
        <w:b/>
        <w:i/>
        <w:sz w:val="28"/>
        <w:szCs w:val="28"/>
      </w:rPr>
      <w:t xml:space="preserve"> SUR</w:t>
    </w:r>
    <w:r w:rsidRPr="00DA039F">
      <w:rPr>
        <w:rFonts w:ascii="Gill Sans MT" w:hAnsi="Gill Sans MT"/>
        <w:b/>
        <w:i/>
        <w:sz w:val="28"/>
        <w:szCs w:val="28"/>
      </w:rPr>
      <w:t xml:space="preserve"> </w:t>
    </w:r>
    <w:r w:rsidR="002856DE">
      <w:rPr>
        <w:rFonts w:ascii="Gill Sans MT" w:hAnsi="Gill Sans MT"/>
        <w:b/>
        <w:i/>
        <w:sz w:val="28"/>
        <w:szCs w:val="28"/>
      </w:rPr>
      <w:t>L</w:t>
    </w:r>
    <w:r w:rsidR="002856DE" w:rsidRPr="00DA039F">
      <w:rPr>
        <w:rFonts w:ascii="Gill Sans MT" w:hAnsi="Gill Sans MT"/>
        <w:b/>
        <w:i/>
        <w:sz w:val="28"/>
        <w:szCs w:val="28"/>
      </w:rPr>
      <w:t>’ACC</w:t>
    </w:r>
    <w:r w:rsidR="002856DE">
      <w:rPr>
        <w:rFonts w:ascii="Gill Sans MT" w:hAnsi="Gill Sans MT"/>
        <w:b/>
        <w:i/>
        <w:sz w:val="28"/>
        <w:szCs w:val="28"/>
      </w:rPr>
      <w:t>ÈS É</w:t>
    </w:r>
    <w:r w:rsidRPr="00DA039F">
      <w:rPr>
        <w:rFonts w:ascii="Gill Sans MT" w:hAnsi="Gill Sans MT"/>
        <w:b/>
        <w:i/>
        <w:sz w:val="28"/>
        <w:szCs w:val="28"/>
      </w:rPr>
      <w:t>GAL</w:t>
    </w:r>
    <w:r w:rsidR="002856DE">
      <w:rPr>
        <w:rFonts w:ascii="Gill Sans MT" w:hAnsi="Gill Sans MT"/>
        <w:b/>
        <w:i/>
        <w:sz w:val="28"/>
        <w:szCs w:val="28"/>
      </w:rPr>
      <w:t xml:space="preserve"> À</w:t>
    </w:r>
    <w:r w:rsidRPr="00DA039F">
      <w:rPr>
        <w:rFonts w:ascii="Gill Sans MT" w:hAnsi="Gill Sans MT"/>
        <w:b/>
        <w:i/>
        <w:sz w:val="28"/>
        <w:szCs w:val="28"/>
      </w:rPr>
      <w:t xml:space="preserve"> LA PARTICIPATION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CB38" w14:textId="742A3177" w:rsidR="00DA039F" w:rsidRPr="00DA039F" w:rsidRDefault="00DA039F" w:rsidP="00382A91">
    <w:pPr>
      <w:pStyle w:val="Header"/>
      <w:pBdr>
        <w:bottom w:val="thickThinSmallGap" w:sz="24" w:space="1" w:color="auto"/>
      </w:pBdr>
      <w:jc w:val="center"/>
      <w:rPr>
        <w:rFonts w:ascii="Gill Sans MT" w:hAnsi="Gill Sans MT"/>
        <w:b/>
        <w:i/>
        <w:sz w:val="28"/>
        <w:szCs w:val="28"/>
      </w:rPr>
    </w:pPr>
    <w:r w:rsidRPr="00DA039F">
      <w:rPr>
        <w:rFonts w:ascii="Gill Sans MT" w:hAnsi="Gill Sans MT"/>
        <w:b/>
        <w:i/>
        <w:sz w:val="28"/>
        <w:szCs w:val="28"/>
      </w:rPr>
      <w:t>LIGNES DIRECTRICES D'ACCES EGAL A LA PARTICIPATION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7235"/>
    <w:multiLevelType w:val="hybridMultilevel"/>
    <w:tmpl w:val="3C14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C2F3C"/>
    <w:multiLevelType w:val="hybridMultilevel"/>
    <w:tmpl w:val="9132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1E"/>
    <w:rsid w:val="00084E93"/>
    <w:rsid w:val="001E07B4"/>
    <w:rsid w:val="00203630"/>
    <w:rsid w:val="002856DE"/>
    <w:rsid w:val="00290EA1"/>
    <w:rsid w:val="002E001E"/>
    <w:rsid w:val="003814C4"/>
    <w:rsid w:val="00382A91"/>
    <w:rsid w:val="00475FEC"/>
    <w:rsid w:val="00482345"/>
    <w:rsid w:val="00590686"/>
    <w:rsid w:val="005B1762"/>
    <w:rsid w:val="006A0BC9"/>
    <w:rsid w:val="006A6593"/>
    <w:rsid w:val="006B5C8C"/>
    <w:rsid w:val="006D1701"/>
    <w:rsid w:val="006E62DD"/>
    <w:rsid w:val="008804ED"/>
    <w:rsid w:val="008C3377"/>
    <w:rsid w:val="008E1DD4"/>
    <w:rsid w:val="009A24CC"/>
    <w:rsid w:val="009A74E9"/>
    <w:rsid w:val="00A736BA"/>
    <w:rsid w:val="00A926F1"/>
    <w:rsid w:val="00AA255A"/>
    <w:rsid w:val="00B016A3"/>
    <w:rsid w:val="00B76D98"/>
    <w:rsid w:val="00B77E65"/>
    <w:rsid w:val="00C50B53"/>
    <w:rsid w:val="00C93325"/>
    <w:rsid w:val="00D31070"/>
    <w:rsid w:val="00D414FF"/>
    <w:rsid w:val="00D82030"/>
    <w:rsid w:val="00DA039F"/>
    <w:rsid w:val="00EA1058"/>
    <w:rsid w:val="00F5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60C957"/>
  <w14:defaultImageDpi w14:val="300"/>
  <w15:docId w15:val="{1CF97118-F179-4951-A7E3-E083FA01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0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03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820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030"/>
    <w:rPr>
      <w:lang w:val="fr-FR"/>
    </w:rPr>
  </w:style>
  <w:style w:type="table" w:styleId="TableGrid">
    <w:name w:val="Table Grid"/>
    <w:basedOn w:val="TableNormal"/>
    <w:uiPriority w:val="39"/>
    <w:rsid w:val="00DA03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27FD-06F8-48CC-AECF-95BB7E7B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Guittet</dc:creator>
  <cp:keywords/>
  <dc:description/>
  <cp:lastModifiedBy>Kenda McDonald</cp:lastModifiedBy>
  <cp:revision>2</cp:revision>
  <dcterms:created xsi:type="dcterms:W3CDTF">2021-06-16T14:55:00Z</dcterms:created>
  <dcterms:modified xsi:type="dcterms:W3CDTF">2021-06-16T14:55:00Z</dcterms:modified>
</cp:coreProperties>
</file>